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 contoh PW GP Ansor Provinsi Riau. Ganti dengan dokumen resmi melalui admin.</w:t>
      </w:r>
    </w:p>
  </w:body>
</w:document>
</file>